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7C528" w14:textId="77777777" w:rsidR="000C3DD9" w:rsidRDefault="000C3DD9" w:rsidP="00A56F7D">
      <w:pPr>
        <w:rPr>
          <w:noProof/>
        </w:rPr>
      </w:pPr>
    </w:p>
    <w:p w14:paraId="340F717B" w14:textId="6097B0ED" w:rsidR="00A56F7D" w:rsidRDefault="00145323" w:rsidP="00A56F7D">
      <w:pPr>
        <w:rPr>
          <w:noProof/>
        </w:rPr>
      </w:pPr>
      <w:r>
        <w:rPr>
          <w:noProof/>
        </w:rPr>
        <w:drawing>
          <wp:inline distT="0" distB="0" distL="0" distR="0" wp14:anchorId="5850BC5A" wp14:editId="1309BE0B">
            <wp:extent cx="5486400" cy="1022350"/>
            <wp:effectExtent l="0" t="0" r="0" b="6350"/>
            <wp:docPr id="98201530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C9B94" w14:textId="77777777" w:rsidR="00145323" w:rsidRDefault="00145323" w:rsidP="00C40800">
      <w:pPr>
        <w:spacing w:after="0"/>
        <w:rPr>
          <w:rFonts w:cstheme="minorHAnsi"/>
          <w:noProof/>
        </w:rPr>
      </w:pPr>
      <w:bookmarkStart w:id="0" w:name="_Hlk157093592"/>
    </w:p>
    <w:p w14:paraId="7F9C7794" w14:textId="366B641E" w:rsidR="000C3DD9" w:rsidRDefault="000C3DD9" w:rsidP="00C40800">
      <w:pPr>
        <w:spacing w:after="0"/>
        <w:rPr>
          <w:rFonts w:cstheme="minorHAnsi"/>
          <w:noProof/>
        </w:rPr>
      </w:pPr>
      <w:r>
        <w:rPr>
          <w:rFonts w:cstheme="minorHAnsi"/>
          <w:noProof/>
        </w:rPr>
        <w:t>Chères et chers collègues,</w:t>
      </w:r>
    </w:p>
    <w:p w14:paraId="71F8ADBC" w14:textId="77777777" w:rsidR="00C40800" w:rsidRDefault="00C40800" w:rsidP="00C40800">
      <w:pPr>
        <w:spacing w:after="0"/>
        <w:rPr>
          <w:rFonts w:cstheme="minorHAnsi"/>
          <w:noProof/>
        </w:rPr>
      </w:pPr>
    </w:p>
    <w:p w14:paraId="653C89DF" w14:textId="57BC338C" w:rsidR="00A97DF0" w:rsidRDefault="00A97DF0" w:rsidP="00C40800">
      <w:pPr>
        <w:spacing w:after="0"/>
        <w:rPr>
          <w:rFonts w:cstheme="minorHAnsi"/>
          <w:noProof/>
        </w:rPr>
      </w:pPr>
      <w:r>
        <w:rPr>
          <w:rFonts w:cstheme="minorHAnsi"/>
          <w:noProof/>
        </w:rPr>
        <w:t>Depuis</w:t>
      </w:r>
      <w:r w:rsidR="00FC33EE">
        <w:rPr>
          <w:rFonts w:cstheme="minorHAnsi"/>
          <w:noProof/>
        </w:rPr>
        <w:t xml:space="preserve"> maintenant</w:t>
      </w:r>
      <w:r>
        <w:rPr>
          <w:rFonts w:cstheme="minorHAnsi"/>
          <w:noProof/>
        </w:rPr>
        <w:t xml:space="preserve"> 2</w:t>
      </w:r>
      <w:r w:rsidR="000F5783">
        <w:rPr>
          <w:rFonts w:cstheme="minorHAnsi"/>
          <w:noProof/>
        </w:rPr>
        <w:t>3</w:t>
      </w:r>
      <w:r>
        <w:rPr>
          <w:rFonts w:cstheme="minorHAnsi"/>
          <w:noProof/>
        </w:rPr>
        <w:t xml:space="preserve"> ans, la Campagne Communauté ULaval </w:t>
      </w:r>
      <w:r w:rsidR="00FC33EE">
        <w:rPr>
          <w:rFonts w:cstheme="minorHAnsi"/>
          <w:noProof/>
        </w:rPr>
        <w:t xml:space="preserve">est l’occasion idéale </w:t>
      </w:r>
      <w:r>
        <w:rPr>
          <w:rFonts w:cstheme="minorHAnsi"/>
          <w:noProof/>
        </w:rPr>
        <w:t>d</w:t>
      </w:r>
      <w:r w:rsidR="00FC33EE">
        <w:rPr>
          <w:rFonts w:cstheme="minorHAnsi"/>
          <w:noProof/>
        </w:rPr>
        <w:t>e soutenir</w:t>
      </w:r>
      <w:r>
        <w:rPr>
          <w:rFonts w:cstheme="minorHAnsi"/>
          <w:noProof/>
        </w:rPr>
        <w:t xml:space="preserve"> les causes qui nous tiennent à cœur. Notre </w:t>
      </w:r>
      <w:r w:rsidR="00FC33EE">
        <w:rPr>
          <w:rFonts w:cstheme="minorHAnsi"/>
          <w:noProof/>
        </w:rPr>
        <w:t>élan de générosité collectif</w:t>
      </w:r>
      <w:r>
        <w:rPr>
          <w:rFonts w:cstheme="minorHAnsi"/>
          <w:noProof/>
        </w:rPr>
        <w:t xml:space="preserve"> contribue </w:t>
      </w:r>
      <w:r w:rsidR="00FC33EE">
        <w:rPr>
          <w:rFonts w:cstheme="minorHAnsi"/>
          <w:noProof/>
        </w:rPr>
        <w:t xml:space="preserve">à </w:t>
      </w:r>
      <w:r w:rsidR="005E3D9D">
        <w:rPr>
          <w:rFonts w:cstheme="minorHAnsi"/>
          <w:noProof/>
        </w:rPr>
        <w:t>encourager</w:t>
      </w:r>
      <w:r w:rsidR="00FC33EE">
        <w:rPr>
          <w:rFonts w:cstheme="minorHAnsi"/>
          <w:noProof/>
        </w:rPr>
        <w:t xml:space="preserve"> </w:t>
      </w:r>
      <w:r>
        <w:rPr>
          <w:rFonts w:cstheme="minorHAnsi"/>
          <w:noProof/>
        </w:rPr>
        <w:t>nos étudiantes et étudiants</w:t>
      </w:r>
      <w:r w:rsidR="00FC33EE">
        <w:rPr>
          <w:rFonts w:cstheme="minorHAnsi"/>
          <w:noProof/>
        </w:rPr>
        <w:t xml:space="preserve"> dans l’atteinte de leurs rêves, à conctrétiser des projets innovants et à </w:t>
      </w:r>
      <w:r w:rsidR="005E3D9D">
        <w:rPr>
          <w:rFonts w:cstheme="minorHAnsi"/>
          <w:noProof/>
        </w:rPr>
        <w:t>dynamiser notre campus.</w:t>
      </w:r>
      <w:r>
        <w:rPr>
          <w:rFonts w:cstheme="minorHAnsi"/>
          <w:noProof/>
        </w:rPr>
        <w:t xml:space="preserve"> </w:t>
      </w:r>
    </w:p>
    <w:p w14:paraId="382B0A09" w14:textId="77777777" w:rsidR="00C40800" w:rsidRDefault="00C40800" w:rsidP="00C40800">
      <w:pPr>
        <w:spacing w:after="0"/>
        <w:rPr>
          <w:rFonts w:cstheme="minorHAnsi"/>
          <w:noProof/>
        </w:rPr>
      </w:pPr>
    </w:p>
    <w:p w14:paraId="2EE2CFCD" w14:textId="4207CF8B" w:rsidR="00250570" w:rsidRDefault="00250570" w:rsidP="00C40800">
      <w:pPr>
        <w:spacing w:after="0"/>
        <w:rPr>
          <w:rFonts w:cstheme="minorHAnsi"/>
          <w:noProof/>
        </w:rPr>
      </w:pPr>
      <w:r>
        <w:rPr>
          <w:rFonts w:cstheme="minorHAnsi"/>
          <w:noProof/>
        </w:rPr>
        <w:t>Cette année, « </w:t>
      </w:r>
      <w:r w:rsidRPr="00250570">
        <w:rPr>
          <w:rFonts w:cstheme="minorHAnsi"/>
          <w:noProof/>
          <w:highlight w:val="yellow"/>
        </w:rPr>
        <w:t>le/la</w:t>
      </w:r>
      <w:r>
        <w:rPr>
          <w:rFonts w:cstheme="minorHAnsi"/>
          <w:noProof/>
        </w:rPr>
        <w:t> » « </w:t>
      </w:r>
      <w:r w:rsidRPr="00250570">
        <w:rPr>
          <w:rFonts w:cstheme="minorHAnsi"/>
          <w:noProof/>
          <w:highlight w:val="yellow"/>
        </w:rPr>
        <w:t>Nom de l’unité</w:t>
      </w:r>
      <w:r>
        <w:rPr>
          <w:rFonts w:cstheme="minorHAnsi"/>
          <w:noProof/>
        </w:rPr>
        <w:t xml:space="preserve"> » </w:t>
      </w:r>
      <w:r w:rsidR="005E3D9D">
        <w:rPr>
          <w:rFonts w:cstheme="minorHAnsi"/>
          <w:noProof/>
        </w:rPr>
        <w:t>a choisi de</w:t>
      </w:r>
      <w:r>
        <w:rPr>
          <w:rFonts w:cstheme="minorHAnsi"/>
          <w:noProof/>
        </w:rPr>
        <w:t xml:space="preserve"> mettre </w:t>
      </w:r>
      <w:r w:rsidR="005E3D9D">
        <w:rPr>
          <w:rFonts w:cstheme="minorHAnsi"/>
          <w:noProof/>
        </w:rPr>
        <w:t>en lumière</w:t>
      </w:r>
      <w:r>
        <w:rPr>
          <w:rFonts w:cstheme="minorHAnsi"/>
          <w:noProof/>
        </w:rPr>
        <w:t xml:space="preserve"> le « </w:t>
      </w:r>
      <w:r w:rsidRPr="00250570">
        <w:rPr>
          <w:rFonts w:cstheme="minorHAnsi"/>
          <w:noProof/>
          <w:highlight w:val="yellow"/>
        </w:rPr>
        <w:t>Nom du projet</w:t>
      </w:r>
      <w:r>
        <w:rPr>
          <w:rFonts w:cstheme="minorHAnsi"/>
          <w:noProof/>
        </w:rPr>
        <w:t> » et vous invite à</w:t>
      </w:r>
      <w:r w:rsidR="005E3D9D">
        <w:rPr>
          <w:rFonts w:cstheme="minorHAnsi"/>
          <w:noProof/>
        </w:rPr>
        <w:t xml:space="preserve"> appuyer</w:t>
      </w:r>
      <w:r>
        <w:rPr>
          <w:rFonts w:cstheme="minorHAnsi"/>
          <w:noProof/>
        </w:rPr>
        <w:t xml:space="preserve"> le « </w:t>
      </w:r>
      <w:r w:rsidRPr="00C2581A">
        <w:rPr>
          <w:rFonts w:cstheme="minorHAnsi"/>
          <w:noProof/>
          <w:highlight w:val="yellow"/>
        </w:rPr>
        <w:t>Nom du fonds</w:t>
      </w:r>
      <w:r>
        <w:rPr>
          <w:rFonts w:cstheme="minorHAnsi"/>
          <w:noProof/>
        </w:rPr>
        <w:t> »</w:t>
      </w:r>
      <w:r w:rsidR="00C2581A">
        <w:rPr>
          <w:rFonts w:cstheme="minorHAnsi"/>
          <w:noProof/>
        </w:rPr>
        <w:t xml:space="preserve"> (</w:t>
      </w:r>
      <w:r w:rsidR="00C2581A" w:rsidRPr="00C2581A">
        <w:rPr>
          <w:rFonts w:cstheme="minorHAnsi"/>
          <w:noProof/>
          <w:highlight w:val="yellow"/>
        </w:rPr>
        <w:t>numéro du fonds</w:t>
      </w:r>
      <w:r w:rsidR="00C2581A">
        <w:rPr>
          <w:rFonts w:cstheme="minorHAnsi"/>
          <w:noProof/>
        </w:rPr>
        <w:t>)</w:t>
      </w:r>
      <w:r>
        <w:rPr>
          <w:rFonts w:cstheme="minorHAnsi"/>
          <w:noProof/>
        </w:rPr>
        <w:t xml:space="preserve">. Votre </w:t>
      </w:r>
      <w:r w:rsidR="005E3D9D">
        <w:rPr>
          <w:rFonts w:cstheme="minorHAnsi"/>
          <w:noProof/>
        </w:rPr>
        <w:t xml:space="preserve">précieux </w:t>
      </w:r>
      <w:r>
        <w:rPr>
          <w:rFonts w:cstheme="minorHAnsi"/>
          <w:noProof/>
        </w:rPr>
        <w:t>soutien permettra de… « </w:t>
      </w:r>
      <w:r w:rsidRPr="00250570">
        <w:rPr>
          <w:rFonts w:cstheme="minorHAnsi"/>
          <w:noProof/>
          <w:highlight w:val="yellow"/>
        </w:rPr>
        <w:t>énumérer des exemples de retombées concrètes</w:t>
      </w:r>
      <w:r>
        <w:rPr>
          <w:rFonts w:cstheme="minorHAnsi"/>
          <w:noProof/>
        </w:rPr>
        <w:t xml:space="preserve"> ». </w:t>
      </w:r>
    </w:p>
    <w:p w14:paraId="5EAB1F5B" w14:textId="77777777" w:rsidR="00C40800" w:rsidRDefault="00C40800" w:rsidP="00C40800">
      <w:pPr>
        <w:spacing w:after="0"/>
        <w:rPr>
          <w:rFonts w:cstheme="minorHAnsi"/>
          <w:noProof/>
        </w:rPr>
      </w:pPr>
    </w:p>
    <w:p w14:paraId="590B0D4A" w14:textId="71704419" w:rsidR="00250570" w:rsidRDefault="00A97DF0" w:rsidP="00C40800">
      <w:pPr>
        <w:spacing w:after="0"/>
        <w:rPr>
          <w:rFonts w:cstheme="minorHAnsi"/>
          <w:noProof/>
        </w:rPr>
      </w:pPr>
      <w:r>
        <w:rPr>
          <w:rFonts w:cstheme="minorHAnsi"/>
          <w:noProof/>
        </w:rPr>
        <w:t xml:space="preserve">Du </w:t>
      </w:r>
      <w:r w:rsidR="00FA3607">
        <w:rPr>
          <w:rFonts w:cstheme="minorHAnsi"/>
          <w:noProof/>
        </w:rPr>
        <w:t>6</w:t>
      </w:r>
      <w:r>
        <w:rPr>
          <w:rFonts w:cstheme="minorHAnsi"/>
          <w:noProof/>
        </w:rPr>
        <w:t xml:space="preserve"> février au 30 avril, je vous invite à faire un don.</w:t>
      </w:r>
      <w:r w:rsidR="00250570">
        <w:rPr>
          <w:rFonts w:cstheme="minorHAnsi"/>
          <w:noProof/>
        </w:rPr>
        <w:t xml:space="preserve"> Ensemble, établissons un nouveau record en relevant </w:t>
      </w:r>
      <w:r w:rsidR="00FA3607">
        <w:rPr>
          <w:rFonts w:cstheme="minorHAnsi"/>
          <w:noProof/>
        </w:rPr>
        <w:t>à</w:t>
      </w:r>
      <w:r w:rsidR="00250570">
        <w:rPr>
          <w:rFonts w:cstheme="minorHAnsi"/>
          <w:noProof/>
        </w:rPr>
        <w:t xml:space="preserve"> </w:t>
      </w:r>
      <w:r w:rsidR="00250570" w:rsidRPr="00250570">
        <w:rPr>
          <w:rFonts w:cstheme="minorHAnsi"/>
          <w:noProof/>
          <w:highlight w:val="yellow"/>
        </w:rPr>
        <w:t>X</w:t>
      </w:r>
      <w:r w:rsidR="00250570">
        <w:rPr>
          <w:rFonts w:cstheme="minorHAnsi"/>
          <w:noProof/>
        </w:rPr>
        <w:t xml:space="preserve"> % notre taux de participation! </w:t>
      </w:r>
    </w:p>
    <w:p w14:paraId="2D830B95" w14:textId="77777777" w:rsidR="00C40800" w:rsidRDefault="00C40800" w:rsidP="00C40800">
      <w:pPr>
        <w:spacing w:after="0"/>
        <w:rPr>
          <w:rFonts w:cstheme="minorHAnsi"/>
          <w:noProof/>
        </w:rPr>
      </w:pPr>
    </w:p>
    <w:p w14:paraId="5C823C1B" w14:textId="348D081B" w:rsidR="00C40800" w:rsidRDefault="00C40800" w:rsidP="00FC33EE">
      <w:pPr>
        <w:spacing w:after="0"/>
        <w:rPr>
          <w:rFonts w:cstheme="minorHAnsi"/>
          <w:noProof/>
        </w:rPr>
      </w:pPr>
      <w:r>
        <w:rPr>
          <w:rFonts w:cstheme="minorHAnsi"/>
          <w:noProof/>
        </w:rPr>
        <w:t xml:space="preserve">Et pour débuter </w:t>
      </w:r>
      <w:r w:rsidR="00FA3607">
        <w:rPr>
          <w:rFonts w:cstheme="minorHAnsi"/>
          <w:noProof/>
        </w:rPr>
        <w:t xml:space="preserve">la Campagne 2025 </w:t>
      </w:r>
      <w:r>
        <w:rPr>
          <w:rFonts w:cstheme="minorHAnsi"/>
          <w:noProof/>
        </w:rPr>
        <w:t xml:space="preserve">du bon pied, retrouvons-nous </w:t>
      </w:r>
      <w:r w:rsidR="000F5783">
        <w:rPr>
          <w:rFonts w:cstheme="minorHAnsi"/>
          <w:noProof/>
        </w:rPr>
        <w:t xml:space="preserve">dans l’atrium du pavillon Alphonse-Desjardins </w:t>
      </w:r>
      <w:r w:rsidR="00FA3607">
        <w:rPr>
          <w:rFonts w:cstheme="minorHAnsi"/>
          <w:noProof/>
        </w:rPr>
        <w:t>pour le</w:t>
      </w:r>
      <w:r>
        <w:rPr>
          <w:rFonts w:cstheme="minorHAnsi"/>
          <w:noProof/>
        </w:rPr>
        <w:t xml:space="preserve"> lancement officiel qui a</w:t>
      </w:r>
      <w:r w:rsidR="00FA3607">
        <w:rPr>
          <w:rFonts w:cstheme="minorHAnsi"/>
          <w:noProof/>
        </w:rPr>
        <w:t>ura</w:t>
      </w:r>
      <w:r>
        <w:rPr>
          <w:rFonts w:cstheme="minorHAnsi"/>
          <w:noProof/>
        </w:rPr>
        <w:t xml:space="preserve"> lieu ce mardi </w:t>
      </w:r>
      <w:r w:rsidR="000F5783">
        <w:rPr>
          <w:rFonts w:cstheme="minorHAnsi"/>
          <w:noProof/>
        </w:rPr>
        <w:t>18</w:t>
      </w:r>
      <w:r>
        <w:rPr>
          <w:rFonts w:cstheme="minorHAnsi"/>
          <w:noProof/>
        </w:rPr>
        <w:t xml:space="preserve"> février, entre 1</w:t>
      </w:r>
      <w:r w:rsidR="000F1668">
        <w:rPr>
          <w:rFonts w:cstheme="minorHAnsi"/>
          <w:noProof/>
        </w:rPr>
        <w:t>2h</w:t>
      </w:r>
      <w:r>
        <w:rPr>
          <w:rFonts w:cstheme="minorHAnsi"/>
          <w:noProof/>
        </w:rPr>
        <w:t xml:space="preserve"> et 13h.</w:t>
      </w:r>
      <w:r w:rsidR="00FA3607">
        <w:rPr>
          <w:rFonts w:cstheme="minorHAnsi"/>
          <w:noProof/>
        </w:rPr>
        <w:t xml:space="preserve"> Pour célébrer cet événement en grand, u</w:t>
      </w:r>
      <w:r w:rsidR="00FC33EE" w:rsidRPr="00FC33EE">
        <w:rPr>
          <w:rFonts w:cstheme="minorHAnsi"/>
          <w:noProof/>
        </w:rPr>
        <w:t>ne performance musicale sera offerte par Patrice Michaud, auteur-compositeur-interprète et diplômé de l’Université Laval.</w:t>
      </w:r>
    </w:p>
    <w:p w14:paraId="104A7ED9" w14:textId="77777777" w:rsidR="00FC33EE" w:rsidRDefault="00FC33EE" w:rsidP="00FC33EE">
      <w:pPr>
        <w:spacing w:after="0"/>
        <w:rPr>
          <w:rFonts w:cstheme="minorHAnsi"/>
          <w:noProof/>
        </w:rPr>
      </w:pPr>
    </w:p>
    <w:p w14:paraId="062A3180" w14:textId="720EA54B" w:rsidR="00250570" w:rsidRDefault="00C40800" w:rsidP="00C40800">
      <w:pPr>
        <w:spacing w:after="0"/>
        <w:rPr>
          <w:rFonts w:cstheme="minorHAnsi"/>
        </w:rPr>
      </w:pPr>
      <w:r>
        <w:rPr>
          <w:rFonts w:cstheme="minorHAnsi"/>
          <w:noProof/>
        </w:rPr>
        <w:t xml:space="preserve">Au plaisir de partager ce moment avec vous et un </w:t>
      </w:r>
      <w:r w:rsidR="00250570">
        <w:rPr>
          <w:rFonts w:cstheme="minorHAnsi"/>
        </w:rPr>
        <w:t xml:space="preserve">grand merci de </w:t>
      </w:r>
      <w:r w:rsidR="00FA3607">
        <w:rPr>
          <w:rFonts w:cstheme="minorHAnsi"/>
        </w:rPr>
        <w:t>votre générosité</w:t>
      </w:r>
      <w:r w:rsidR="00250570">
        <w:rPr>
          <w:rFonts w:cstheme="minorHAnsi"/>
        </w:rPr>
        <w:t>,</w:t>
      </w:r>
    </w:p>
    <w:p w14:paraId="7FD3D377" w14:textId="77777777" w:rsidR="00C40800" w:rsidRPr="00B37C35" w:rsidRDefault="00C40800" w:rsidP="00C40800">
      <w:pPr>
        <w:spacing w:after="0"/>
        <w:rPr>
          <w:rFonts w:cstheme="minorHAnsi"/>
        </w:rPr>
      </w:pPr>
    </w:p>
    <w:p w14:paraId="2FFA135C" w14:textId="1CCB02E1" w:rsidR="00250570" w:rsidRDefault="00250570" w:rsidP="00C40800">
      <w:pPr>
        <w:spacing w:after="0"/>
        <w:rPr>
          <w:rFonts w:cstheme="minorHAnsi"/>
        </w:rPr>
      </w:pPr>
      <w:r w:rsidRPr="00250570">
        <w:rPr>
          <w:rFonts w:cstheme="minorHAnsi"/>
          <w:b/>
          <w:bCs/>
          <w:highlight w:val="yellow"/>
        </w:rPr>
        <w:t>Doyen/doyenne, directeur/directrice de services</w:t>
      </w:r>
      <w:r>
        <w:rPr>
          <w:rFonts w:cstheme="minorHAnsi"/>
        </w:rPr>
        <w:br/>
      </w:r>
      <w:r w:rsidRPr="00250570">
        <w:rPr>
          <w:rFonts w:cstheme="minorHAnsi"/>
          <w:highlight w:val="yellow"/>
        </w:rPr>
        <w:t>Titre</w:t>
      </w:r>
      <w:r>
        <w:rPr>
          <w:rFonts w:cstheme="minorHAnsi"/>
        </w:rPr>
        <w:br/>
      </w:r>
    </w:p>
    <w:bookmarkEnd w:id="0"/>
    <w:p w14:paraId="40801888" w14:textId="625391F6" w:rsidR="00C40800" w:rsidRDefault="00C40800" w:rsidP="00C40800">
      <w:pPr>
        <w:jc w:val="center"/>
      </w:pPr>
      <w:r>
        <w:t>_______________________________________</w:t>
      </w:r>
    </w:p>
    <w:p w14:paraId="2DAC5594" w14:textId="467A0503" w:rsidR="002C12E8" w:rsidRDefault="00A56F7D">
      <w:r>
        <w:t xml:space="preserve"> </w:t>
      </w:r>
      <w:r w:rsidR="004436F4">
        <w:rPr>
          <w:noProof/>
        </w:rPr>
        <w:drawing>
          <wp:inline distT="0" distB="0" distL="0" distR="0" wp14:anchorId="521F2A11" wp14:editId="299F8219">
            <wp:extent cx="5491480" cy="2882900"/>
            <wp:effectExtent l="0" t="0" r="0" b="0"/>
            <wp:docPr id="11782324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232412" name="Image 11782324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148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12E8" w:rsidSect="00A56F7D">
      <w:headerReference w:type="default" r:id="rId8"/>
      <w:pgSz w:w="12242" w:h="27783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8D2C1" w14:textId="77777777" w:rsidR="00E64A9D" w:rsidRDefault="00E64A9D" w:rsidP="00A56F7D">
      <w:pPr>
        <w:spacing w:after="0" w:line="240" w:lineRule="auto"/>
      </w:pPr>
      <w:r>
        <w:separator/>
      </w:r>
    </w:p>
  </w:endnote>
  <w:endnote w:type="continuationSeparator" w:id="0">
    <w:p w14:paraId="1F029F67" w14:textId="77777777" w:rsidR="00E64A9D" w:rsidRDefault="00E64A9D" w:rsidP="00A56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verpass">
    <w:panose1 w:val="00000500000000000000"/>
    <w:charset w:val="00"/>
    <w:family w:val="auto"/>
    <w:pitch w:val="variable"/>
    <w:sig w:usb0="00000003" w:usb1="0000002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5E626" w14:textId="77777777" w:rsidR="00E64A9D" w:rsidRDefault="00E64A9D" w:rsidP="00A56F7D">
      <w:pPr>
        <w:spacing w:after="0" w:line="240" w:lineRule="auto"/>
      </w:pPr>
      <w:r>
        <w:separator/>
      </w:r>
    </w:p>
  </w:footnote>
  <w:footnote w:type="continuationSeparator" w:id="0">
    <w:p w14:paraId="233BFFEA" w14:textId="77777777" w:rsidR="00E64A9D" w:rsidRDefault="00E64A9D" w:rsidP="00A56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63019" w14:textId="26860CA5" w:rsidR="002B3AD6" w:rsidRPr="000C3DD9" w:rsidRDefault="000C3DD9">
    <w:pPr>
      <w:pStyle w:val="En-tte"/>
      <w:rPr>
        <w:rFonts w:ascii="Overpass" w:hAnsi="Overpass"/>
        <w:sz w:val="20"/>
        <w:szCs w:val="20"/>
      </w:rPr>
    </w:pPr>
    <w:bookmarkStart w:id="1" w:name="_Hlk156392816"/>
    <w:bookmarkStart w:id="2" w:name="_Hlk156392817"/>
    <w:r w:rsidRPr="000C3DD9">
      <w:rPr>
        <w:rFonts w:ascii="Overpass" w:hAnsi="Overpass"/>
        <w:sz w:val="20"/>
        <w:szCs w:val="20"/>
      </w:rPr>
      <w:t>Campagne Communauté ULaval 2024 – Courriel de lancement des unités</w:t>
    </w:r>
  </w:p>
  <w:p w14:paraId="758FE9F9" w14:textId="50FE3A25" w:rsidR="002B3AD6" w:rsidRPr="000C3DD9" w:rsidRDefault="002B3AD6">
    <w:pPr>
      <w:pStyle w:val="En-tte"/>
      <w:rPr>
        <w:rFonts w:ascii="Overpass" w:hAnsi="Overpass"/>
        <w:sz w:val="20"/>
        <w:szCs w:val="20"/>
      </w:rPr>
    </w:pPr>
    <w:r w:rsidRPr="000C3DD9">
      <w:rPr>
        <w:rFonts w:ascii="Overpass" w:hAnsi="Overpass"/>
        <w:sz w:val="20"/>
        <w:szCs w:val="20"/>
      </w:rPr>
      <w:t xml:space="preserve">Date : </w:t>
    </w:r>
    <w:r w:rsidR="00A06993">
      <w:rPr>
        <w:rFonts w:ascii="Overpass" w:hAnsi="Overpass"/>
        <w:sz w:val="20"/>
        <w:szCs w:val="20"/>
      </w:rPr>
      <w:t>11</w:t>
    </w:r>
    <w:r w:rsidR="00235778" w:rsidRPr="000C3DD9">
      <w:rPr>
        <w:rFonts w:ascii="Overpass" w:hAnsi="Overpass"/>
        <w:sz w:val="20"/>
        <w:szCs w:val="20"/>
      </w:rPr>
      <w:t xml:space="preserve"> février</w:t>
    </w:r>
  </w:p>
  <w:p w14:paraId="2D0FECD2" w14:textId="15A690FB" w:rsidR="002B3AD6" w:rsidRPr="000C3DD9" w:rsidRDefault="002B3AD6">
    <w:pPr>
      <w:pStyle w:val="En-tte"/>
      <w:rPr>
        <w:rFonts w:ascii="Overpass" w:hAnsi="Overpass"/>
        <w:sz w:val="20"/>
        <w:szCs w:val="20"/>
      </w:rPr>
    </w:pPr>
    <w:r w:rsidRPr="000C3DD9">
      <w:rPr>
        <w:rFonts w:ascii="Overpass" w:hAnsi="Overpass"/>
        <w:sz w:val="20"/>
        <w:szCs w:val="20"/>
      </w:rPr>
      <w:t xml:space="preserve">Objet : </w:t>
    </w:r>
    <w:r w:rsidR="002A4E4E">
      <w:rPr>
        <w:rFonts w:ascii="Overpass" w:hAnsi="Overpass"/>
        <w:sz w:val="20"/>
        <w:szCs w:val="20"/>
      </w:rPr>
      <w:t>Campagne Communauté ULaval 202</w:t>
    </w:r>
    <w:r w:rsidR="000F5783">
      <w:rPr>
        <w:rFonts w:ascii="Overpass" w:hAnsi="Overpass"/>
        <w:sz w:val="20"/>
        <w:szCs w:val="20"/>
      </w:rPr>
      <w:t>5</w:t>
    </w:r>
    <w:r w:rsidR="002A4E4E">
      <w:rPr>
        <w:rFonts w:ascii="Overpass" w:hAnsi="Overpass"/>
        <w:sz w:val="20"/>
        <w:szCs w:val="20"/>
      </w:rPr>
      <w:t xml:space="preserve"> | </w:t>
    </w:r>
    <w:r w:rsidR="000C3DD9" w:rsidRPr="000C3DD9">
      <w:rPr>
        <w:rFonts w:ascii="Overpass" w:hAnsi="Overpass"/>
        <w:sz w:val="20"/>
        <w:szCs w:val="20"/>
      </w:rPr>
      <w:t>La philanthropie, un levier puissant</w:t>
    </w:r>
  </w:p>
  <w:p w14:paraId="56FCF567" w14:textId="26212ADB" w:rsidR="002B3AD6" w:rsidRPr="000C3DD9" w:rsidRDefault="002B3AD6">
    <w:pPr>
      <w:pStyle w:val="En-tte"/>
      <w:rPr>
        <w:rFonts w:ascii="Overpass" w:hAnsi="Overpass"/>
        <w:sz w:val="20"/>
        <w:szCs w:val="20"/>
      </w:rPr>
    </w:pPr>
    <w:r w:rsidRPr="000C3DD9">
      <w:rPr>
        <w:rFonts w:ascii="Overpass" w:hAnsi="Overpass"/>
        <w:sz w:val="20"/>
        <w:szCs w:val="20"/>
      </w:rPr>
      <w:t xml:space="preserve">Expéditeur : </w:t>
    </w:r>
    <w:r w:rsidR="000C3DD9" w:rsidRPr="000C3DD9">
      <w:rPr>
        <w:rFonts w:ascii="Overpass" w:hAnsi="Overpass"/>
        <w:sz w:val="20"/>
        <w:szCs w:val="20"/>
      </w:rPr>
      <w:t xml:space="preserve">Doyen/doyenne ou directeur/directrice </w:t>
    </w:r>
  </w:p>
  <w:bookmarkEnd w:id="1"/>
  <w:bookmarkEnd w:id="2"/>
  <w:p w14:paraId="415F4457" w14:textId="77777777" w:rsidR="002B3AD6" w:rsidRPr="000C3DD9" w:rsidRDefault="002B3AD6">
    <w:pPr>
      <w:pStyle w:val="En-tte"/>
      <w:rPr>
        <w:rFonts w:ascii="Overpass" w:hAnsi="Overpass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F7D"/>
    <w:rsid w:val="00085E9C"/>
    <w:rsid w:val="000C3DD9"/>
    <w:rsid w:val="000F1668"/>
    <w:rsid w:val="000F5783"/>
    <w:rsid w:val="00145323"/>
    <w:rsid w:val="001D6500"/>
    <w:rsid w:val="00235778"/>
    <w:rsid w:val="00250570"/>
    <w:rsid w:val="002A4E4E"/>
    <w:rsid w:val="002B1475"/>
    <w:rsid w:val="002B3AD6"/>
    <w:rsid w:val="002C12E8"/>
    <w:rsid w:val="004436F4"/>
    <w:rsid w:val="00493828"/>
    <w:rsid w:val="004B45F3"/>
    <w:rsid w:val="005E3D9D"/>
    <w:rsid w:val="007C1254"/>
    <w:rsid w:val="00854720"/>
    <w:rsid w:val="00870F7E"/>
    <w:rsid w:val="008B1B36"/>
    <w:rsid w:val="009842EA"/>
    <w:rsid w:val="00A06993"/>
    <w:rsid w:val="00A22C16"/>
    <w:rsid w:val="00A56F7D"/>
    <w:rsid w:val="00A97DF0"/>
    <w:rsid w:val="00B142DD"/>
    <w:rsid w:val="00C2581A"/>
    <w:rsid w:val="00C40800"/>
    <w:rsid w:val="00E64A9D"/>
    <w:rsid w:val="00E752C4"/>
    <w:rsid w:val="00F60B8E"/>
    <w:rsid w:val="00F65B09"/>
    <w:rsid w:val="00FA3607"/>
    <w:rsid w:val="00FC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4225"/>
  <w15:chartTrackingRefBased/>
  <w15:docId w15:val="{03FC61C8-EF24-4C1D-AC07-FFDDBA0A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F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6F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6F7D"/>
  </w:style>
  <w:style w:type="paragraph" w:styleId="Pieddepage">
    <w:name w:val="footer"/>
    <w:basedOn w:val="Normal"/>
    <w:link w:val="PieddepageCar"/>
    <w:uiPriority w:val="99"/>
    <w:unhideWhenUsed/>
    <w:rsid w:val="00A56F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6F7D"/>
  </w:style>
  <w:style w:type="character" w:styleId="Marquedecommentaire">
    <w:name w:val="annotation reference"/>
    <w:basedOn w:val="Policepardfaut"/>
    <w:uiPriority w:val="99"/>
    <w:semiHidden/>
    <w:unhideWhenUsed/>
    <w:rsid w:val="00085E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85E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85E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5E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5E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1073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Bernier</dc:creator>
  <cp:keywords/>
  <dc:description/>
  <cp:lastModifiedBy>Marie-Claire Aubrey Grandbois</cp:lastModifiedBy>
  <cp:revision>2</cp:revision>
  <dcterms:created xsi:type="dcterms:W3CDTF">2025-01-22T16:35:00Z</dcterms:created>
  <dcterms:modified xsi:type="dcterms:W3CDTF">2025-01-22T16:35:00Z</dcterms:modified>
</cp:coreProperties>
</file>